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DEAA1" w14:textId="5B262A40" w:rsidR="008C4321" w:rsidRDefault="008C4321" w:rsidP="008C43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Раздел </w:t>
      </w:r>
      <w:r w:rsidRPr="00F2041B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t>Маркировка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t xml:space="preserve"> </w:t>
      </w:r>
      <w:r w:rsidR="00F74545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t>товаров унифицированными контрольными знаками</w:t>
      </w:r>
    </w:p>
    <w:p w14:paraId="1D42E589" w14:textId="3554522E" w:rsidR="008C4321" w:rsidRPr="00C43A3D" w:rsidRDefault="008C4321" w:rsidP="008A7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E24C4">
        <w:rPr>
          <w:rFonts w:ascii="Times New Roman" w:hAnsi="Times New Roman" w:cs="Times New Roman"/>
          <w:color w:val="000000"/>
          <w:sz w:val="30"/>
          <w:szCs w:val="30"/>
          <w:shd w:val="clear" w:color="auto" w:fill="FBFBFB"/>
        </w:rPr>
        <w:t>1.1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BFBFB"/>
        </w:rPr>
        <w:t xml:space="preserve"> Вопрос</w:t>
      </w:r>
      <w:proofErr w:type="gramStart"/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BFBFB"/>
        </w:rPr>
        <w:t xml:space="preserve">: </w:t>
      </w:r>
      <w:r>
        <w:rPr>
          <w:rFonts w:ascii="Times New Roman" w:eastAsia="Times New Roman" w:hAnsi="Times New Roman" w:cs="Times New Roman"/>
          <w:sz w:val="30"/>
          <w:szCs w:val="30"/>
        </w:rPr>
        <w:t>Вправе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43A3D">
        <w:rPr>
          <w:rFonts w:ascii="Times New Roman" w:eastAsia="Times New Roman" w:hAnsi="Times New Roman" w:cs="Times New Roman"/>
          <w:color w:val="000000"/>
          <w:sz w:val="30"/>
          <w:szCs w:val="30"/>
        </w:rPr>
        <w:t>ли субъект хозяйствования при обороте товаров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маркированных</w:t>
      </w:r>
      <w:r w:rsidRPr="00C43A3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унифицированными контрольными знаками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Pr="00C43A3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 испо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льзовать электронные накладные.</w:t>
      </w:r>
    </w:p>
    <w:p w14:paraId="216DF5DA" w14:textId="5F296359" w:rsidR="008C4321" w:rsidRDefault="008C4321" w:rsidP="008A7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A3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BFBFB"/>
        </w:rPr>
        <w:t>Ответ:</w:t>
      </w:r>
      <w:r w:rsidR="008A79B3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BFBFB"/>
        </w:rPr>
        <w:t xml:space="preserve"> </w:t>
      </w:r>
      <w:r w:rsidR="008A79B3" w:rsidRPr="008A79B3">
        <w:rPr>
          <w:rFonts w:ascii="Times New Roman" w:hAnsi="Times New Roman" w:cs="Times New Roman"/>
          <w:color w:val="000000"/>
          <w:sz w:val="30"/>
          <w:szCs w:val="30"/>
          <w:shd w:val="clear" w:color="auto" w:fill="FBFBFB"/>
        </w:rPr>
        <w:t>Да.</w:t>
      </w:r>
      <w:r w:rsidR="008A79B3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BFBFB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соответствии с пунктом </w:t>
      </w:r>
      <w:r w:rsidRPr="00514C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Положения о маркировке товаров средствами идентификации, утвержденного Указом </w:t>
      </w:r>
      <w:r w:rsidRPr="002C0E44">
        <w:rPr>
          <w:rFonts w:ascii="Times New Roman" w:hAnsi="Times New Roman" w:cs="Times New Roman"/>
          <w:sz w:val="30"/>
          <w:szCs w:val="30"/>
        </w:rPr>
        <w:t xml:space="preserve">Президента Республики Беларусь от 10.06.2011 № 243 «О маркировке товаров»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Указ № 243, Положение о СИ),</w:t>
      </w:r>
      <w:r w:rsidRPr="00514C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субъекты хозяйствования, осуществляющие оборот товаров </w:t>
      </w:r>
      <w:r w:rsidRPr="0060734A">
        <w:rPr>
          <w:rFonts w:ascii="Times New Roman" w:eastAsia="Times New Roman" w:hAnsi="Times New Roman" w:cs="Times New Roman"/>
          <w:sz w:val="30"/>
          <w:szCs w:val="30"/>
          <w:lang w:eastAsia="ru-RU"/>
        </w:rPr>
        <w:t>со средством идентификации</w:t>
      </w:r>
      <w:r w:rsidRPr="00514C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нанесенным непосредственно на товар или его упаковку либо на материальный носитель, не содержащий элементы (средства) защиты от подделки или знак защиты, </w:t>
      </w:r>
      <w:r w:rsidRPr="006073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обязаны использовать электронные накладные,</w:t>
      </w:r>
      <w:r w:rsidRPr="00514C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которых указана информация о нанесенных средствах идентификации.</w:t>
      </w:r>
    </w:p>
    <w:p w14:paraId="127D6E66" w14:textId="77777777" w:rsidR="008C4321" w:rsidRDefault="008C4321" w:rsidP="008C4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Порядок оборота товаров, включенных в перечень товаров, подлежащих маркировке унифицированными контрольными знаками, регулируется Положением о маркировке товаров унифицированными контрольными знаками, утвержденным Указом № 243. </w:t>
      </w:r>
    </w:p>
    <w:p w14:paraId="7100F1BE" w14:textId="77777777" w:rsidR="008C4321" w:rsidRDefault="008C4321" w:rsidP="008C4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Учитывая изложенное, на субъектов хозяйствования, осуществляющих оборот товаров, подлежащих маркировке унифицированными контрольными знаками, требования Положения о СИ не распространяются.</w:t>
      </w:r>
    </w:p>
    <w:p w14:paraId="4C46EE70" w14:textId="77777777" w:rsidR="008C4321" w:rsidRDefault="008C4321" w:rsidP="008C4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этом в соответствии с подпунктом 1.1 пункта 1 постановления </w:t>
      </w:r>
      <w:r>
        <w:rPr>
          <w:rFonts w:ascii="Times New Roman" w:hAnsi="Times New Roman" w:cs="Times New Roman"/>
          <w:sz w:val="30"/>
          <w:szCs w:val="30"/>
        </w:rPr>
        <w:br/>
        <w:t>№ 940 при обороте товаров, подлежащих маркировке унифицированными контрольными знаками, субъект хозяйствования вправе использовать электронные накладные на добровольной основе.</w:t>
      </w:r>
    </w:p>
    <w:p w14:paraId="583609D7" w14:textId="77777777" w:rsidR="008C4321" w:rsidRDefault="008C4321" w:rsidP="008C43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</w:pPr>
    </w:p>
    <w:p w14:paraId="2C245E10" w14:textId="77777777" w:rsidR="008C4321" w:rsidRDefault="008C4321">
      <w:pPr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br w:type="page"/>
      </w:r>
    </w:p>
    <w:p w14:paraId="0A39674E" w14:textId="6E5B58A7" w:rsidR="008C4321" w:rsidRDefault="008C4321" w:rsidP="008C43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lastRenderedPageBreak/>
        <w:t xml:space="preserve">Раздел </w:t>
      </w:r>
      <w:r w:rsidRPr="00F2041B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t>Маркировка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t xml:space="preserve"> </w:t>
      </w:r>
      <w:r w:rsidR="00F74545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t>товаров средствами идентификации</w:t>
      </w:r>
    </w:p>
    <w:p w14:paraId="573CC67E" w14:textId="77777777" w:rsidR="008C4321" w:rsidRDefault="008C4321" w:rsidP="008C43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</w:pPr>
    </w:p>
    <w:p w14:paraId="45EA9453" w14:textId="170D355E" w:rsidR="008C4321" w:rsidRPr="008A79B3" w:rsidRDefault="008C4321" w:rsidP="008A7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24C4">
        <w:rPr>
          <w:rFonts w:ascii="Times New Roman" w:hAnsi="Times New Roman" w:cs="Times New Roman"/>
          <w:bCs/>
          <w:sz w:val="30"/>
          <w:szCs w:val="30"/>
        </w:rPr>
        <w:t>2.1</w:t>
      </w:r>
      <w:r w:rsidR="00A405BE">
        <w:rPr>
          <w:rFonts w:ascii="Times New Roman" w:hAnsi="Times New Roman" w:cs="Times New Roman"/>
          <w:b/>
          <w:bCs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="008A79B3">
        <w:rPr>
          <w:rFonts w:ascii="Times New Roman" w:hAnsi="Times New Roman" w:cs="Times New Roman"/>
          <w:color w:val="000000"/>
          <w:sz w:val="30"/>
          <w:szCs w:val="30"/>
          <w:shd w:val="clear" w:color="auto" w:fill="FBFBFB"/>
        </w:rPr>
        <w:t xml:space="preserve">Подлежат ли маркировке средствами идентификации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Pr="002C0E4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ряники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2C0E44">
        <w:rPr>
          <w:rFonts w:ascii="Times New Roman" w:eastAsia="Times New Roman" w:hAnsi="Times New Roman" w:cs="Times New Roman"/>
          <w:color w:val="000000"/>
          <w:sz w:val="30"/>
          <w:szCs w:val="30"/>
        </w:rPr>
        <w:t>Имбирные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Pr="002C0E4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2C0E44">
        <w:rPr>
          <w:rFonts w:ascii="Times New Roman" w:eastAsia="Times New Roman" w:hAnsi="Times New Roman" w:cs="Times New Roman"/>
          <w:sz w:val="30"/>
          <w:szCs w:val="30"/>
        </w:rPr>
        <w:t>(</w:t>
      </w:r>
      <w:hyperlink r:id="rId8" w:anchor="a1777" w:history="1">
        <w:r w:rsidRPr="002C0E44">
          <w:rPr>
            <w:rFonts w:ascii="Times New Roman" w:eastAsia="Times New Roman" w:hAnsi="Times New Roman" w:cs="Times New Roman"/>
            <w:sz w:val="30"/>
            <w:szCs w:val="30"/>
          </w:rPr>
          <w:t>код</w:t>
        </w:r>
      </w:hyperlink>
      <w:r w:rsidRPr="002C0E44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832C7">
        <w:rPr>
          <w:rFonts w:ascii="Times New Roman CYR" w:hAnsi="Times New Roman CYR" w:cs="Times New Roman CYR"/>
          <w:color w:val="000000"/>
          <w:sz w:val="30"/>
          <w:szCs w:val="30"/>
        </w:rPr>
        <w:t>единой Товарной номенклатуры внешнеэкономической деятельности Евразийского экономического союза</w:t>
      </w:r>
      <w:r w:rsidRPr="002C0E4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(далее – ТН ВЭД ЕАЭС) </w:t>
      </w:r>
      <w:r w:rsidRPr="002C0E44">
        <w:rPr>
          <w:rFonts w:ascii="Times New Roman" w:eastAsia="Times New Roman" w:hAnsi="Times New Roman" w:cs="Times New Roman"/>
          <w:sz w:val="30"/>
          <w:szCs w:val="30"/>
        </w:rPr>
        <w:t xml:space="preserve">1905203000, дополнительный </w:t>
      </w:r>
      <w:r w:rsidRPr="00C832C7">
        <w:rPr>
          <w:rFonts w:ascii="Times New Roman CYR" w:hAnsi="Times New Roman CYR" w:cs="Times New Roman CYR"/>
          <w:color w:val="000000"/>
          <w:sz w:val="30"/>
          <w:szCs w:val="30"/>
        </w:rPr>
        <w:t>четырехзначны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й</w:t>
      </w:r>
      <w:r w:rsidRPr="002C0E44">
        <w:rPr>
          <w:rFonts w:ascii="Times New Roman" w:eastAsia="Times New Roman" w:hAnsi="Times New Roman" w:cs="Times New Roman"/>
          <w:sz w:val="30"/>
          <w:szCs w:val="30"/>
        </w:rPr>
        <w:t xml:space="preserve"> код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1000</w:t>
      </w:r>
      <w:r w:rsidRPr="002C0E44">
        <w:rPr>
          <w:rFonts w:ascii="Times New Roman" w:eastAsia="Times New Roman" w:hAnsi="Times New Roman" w:cs="Times New Roman"/>
          <w:sz w:val="30"/>
          <w:szCs w:val="30"/>
        </w:rPr>
        <w:t xml:space="preserve"> по классификатору дополнительной таможенной информации </w:t>
      </w:r>
      <w:r w:rsidRPr="00C832C7">
        <w:rPr>
          <w:rFonts w:ascii="Times New Roman CYR" w:hAnsi="Times New Roman CYR" w:cs="Times New Roman CYR"/>
          <w:color w:val="000000"/>
          <w:sz w:val="30"/>
          <w:szCs w:val="30"/>
        </w:rPr>
        <w:t>в соответствии с классификатором, установленным постановлением Государственного таможенного комитета Республики Беларусь от 12 февраля 2016 г. № 5 «Об определении классификаторов и особенностей таможенного декларирования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BFBFB"/>
        </w:rPr>
        <w:t>?</w:t>
      </w:r>
    </w:p>
    <w:p w14:paraId="79351882" w14:textId="04FA28B8" w:rsidR="008A79B3" w:rsidRDefault="008C4321" w:rsidP="008A7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BFBFB"/>
        </w:rPr>
      </w:pPr>
      <w:r w:rsidRPr="00D54BCC">
        <w:rPr>
          <w:rFonts w:ascii="Times New Roman" w:hAnsi="Times New Roman" w:cs="Times New Roman"/>
          <w:b/>
          <w:bCs/>
          <w:sz w:val="30"/>
          <w:szCs w:val="30"/>
        </w:rPr>
        <w:t>Ответ:</w:t>
      </w:r>
      <w:r w:rsidR="008A79B3" w:rsidRPr="008A79B3">
        <w:rPr>
          <w:rFonts w:ascii="Times New Roman" w:hAnsi="Times New Roman" w:cs="Times New Roman"/>
          <w:color w:val="000000"/>
          <w:sz w:val="30"/>
          <w:szCs w:val="30"/>
          <w:shd w:val="clear" w:color="auto" w:fill="FBFBFB"/>
        </w:rPr>
        <w:t xml:space="preserve"> </w:t>
      </w:r>
      <w:r w:rsidR="008A79B3">
        <w:rPr>
          <w:rFonts w:ascii="Times New Roman" w:hAnsi="Times New Roman" w:cs="Times New Roman"/>
          <w:color w:val="000000"/>
          <w:sz w:val="30"/>
          <w:szCs w:val="30"/>
          <w:shd w:val="clear" w:color="auto" w:fill="FBFBFB"/>
        </w:rPr>
        <w:t>Нет.</w:t>
      </w:r>
    </w:p>
    <w:p w14:paraId="459128F4" w14:textId="77777777" w:rsidR="008C4321" w:rsidRPr="002C0E44" w:rsidRDefault="008C4321" w:rsidP="008C4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C0E44">
        <w:rPr>
          <w:rFonts w:ascii="Times New Roman" w:hAnsi="Times New Roman" w:cs="Times New Roman"/>
          <w:sz w:val="30"/>
          <w:szCs w:val="30"/>
        </w:rPr>
        <w:t xml:space="preserve">В соответствии с абзацем третьим подпункта 2.1 пункта 2 Указа Президента Республики Беларусь от 10.06.2011 № 243 «О маркировке товаров» (далее – Указ № 243) маркировке средствами идентификации подлежат товары, включенные в перечень товаров, подлежащих маркировке средствами идентификации, определенный в приложении 2 к постановлению Совета Министров Республики Беларусь от 29.07.2011 № 1030 «О подлежащих маркировке товарах». </w:t>
      </w:r>
    </w:p>
    <w:p w14:paraId="6CDCE969" w14:textId="3E914A5B" w:rsidR="008C4321" w:rsidRPr="002C0E44" w:rsidRDefault="008C4321" w:rsidP="008C4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C0E44">
        <w:rPr>
          <w:rFonts w:ascii="Times New Roman" w:hAnsi="Times New Roman" w:cs="Times New Roman"/>
          <w:sz w:val="30"/>
          <w:szCs w:val="30"/>
        </w:rPr>
        <w:t xml:space="preserve">Поскольку пряники, классифицируемые кодом ТН ВЭД ЕАЭС </w:t>
      </w:r>
      <w:r w:rsidRPr="002C0E44">
        <w:rPr>
          <w:rFonts w:ascii="Times New Roman" w:hAnsi="Times New Roman" w:cs="Times New Roman"/>
          <w:sz w:val="30"/>
          <w:szCs w:val="30"/>
        </w:rPr>
        <w:br/>
        <w:t xml:space="preserve">1905 20 300 0, не включены в перечень товаров, подлежащих маркировке средствами идентификации, </w:t>
      </w:r>
      <w:r w:rsidR="008A79B3">
        <w:rPr>
          <w:rFonts w:ascii="Times New Roman" w:hAnsi="Times New Roman" w:cs="Times New Roman"/>
          <w:sz w:val="30"/>
          <w:szCs w:val="30"/>
        </w:rPr>
        <w:t xml:space="preserve">то, соответственно, </w:t>
      </w:r>
      <w:r w:rsidRPr="002C0E44">
        <w:rPr>
          <w:rFonts w:ascii="Times New Roman" w:hAnsi="Times New Roman" w:cs="Times New Roman"/>
          <w:sz w:val="30"/>
          <w:szCs w:val="30"/>
        </w:rPr>
        <w:t>маркировке средствами идентификации они не подлежат.</w:t>
      </w:r>
    </w:p>
    <w:p w14:paraId="71F35A00" w14:textId="77777777" w:rsidR="008C4321" w:rsidRDefault="008C4321" w:rsidP="008C43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</w:pPr>
    </w:p>
    <w:p w14:paraId="1FD0B1C1" w14:textId="77777777" w:rsidR="008C4321" w:rsidRDefault="008C4321" w:rsidP="00B24A68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2440076A" w14:textId="77777777" w:rsidR="008C4321" w:rsidRDefault="008C4321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br w:type="page"/>
      </w:r>
    </w:p>
    <w:p w14:paraId="2BD1DF4B" w14:textId="338B7B2D" w:rsidR="00B24A68" w:rsidRDefault="00B24A68" w:rsidP="00B2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lastRenderedPageBreak/>
        <w:t xml:space="preserve">Раздел </w:t>
      </w:r>
      <w:r w:rsidRPr="00F2041B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t xml:space="preserve"> Продажа</w:t>
      </w:r>
      <w:proofErr w:type="gramEnd"/>
      <w:r w:rsidRPr="00F2041B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t xml:space="preserve"> маркированных товаров</w:t>
      </w:r>
    </w:p>
    <w:p w14:paraId="2D6FFB24" w14:textId="349F88C0" w:rsidR="00B24A68" w:rsidRPr="00A1261B" w:rsidRDefault="00B24A68" w:rsidP="00B24A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5.1. </w:t>
      </w:r>
      <w:r w:rsidR="008A79B3" w:rsidRPr="00B24A68"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>Вопрос</w:t>
      </w:r>
      <w:proofErr w:type="gramStart"/>
      <w:r w:rsidR="008A79B3"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>:</w:t>
      </w:r>
      <w:r w:rsidR="008A79B3" w:rsidRPr="00B24A68"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8A79B3">
        <w:rPr>
          <w:rFonts w:ascii="Times New Roman" w:eastAsia="Times New Roman" w:hAnsi="Times New Roman" w:cs="Times New Roman"/>
          <w:color w:val="000000"/>
          <w:sz w:val="30"/>
          <w:szCs w:val="30"/>
        </w:rPr>
        <w:t>Необходимо</w:t>
      </w:r>
      <w:proofErr w:type="gramEnd"/>
      <w:r w:rsidR="008A79B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ли вести дифференцированный учет при реализации товаров в розлив?</w:t>
      </w:r>
    </w:p>
    <w:p w14:paraId="45465303" w14:textId="37CCD1B4" w:rsidR="00B24A68" w:rsidRPr="00A1261B" w:rsidRDefault="00B24A68" w:rsidP="00B2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13EB">
        <w:rPr>
          <w:rFonts w:ascii="Times New Roman" w:hAnsi="Times New Roman" w:cs="Times New Roman"/>
          <w:b/>
          <w:bCs/>
          <w:sz w:val="30"/>
          <w:szCs w:val="30"/>
        </w:rPr>
        <w:t xml:space="preserve">Ответ: </w:t>
      </w:r>
      <w:r w:rsidRPr="00A1261B">
        <w:rPr>
          <w:rFonts w:ascii="Times New Roman" w:hAnsi="Times New Roman" w:cs="Times New Roman"/>
          <w:sz w:val="30"/>
          <w:szCs w:val="30"/>
        </w:rPr>
        <w:t xml:space="preserve">Вопросы маркировки товаров унифицированными контрольными знаками (далее – УКЗ) и средствами идентификации (далее – СИ) регулируются Указом Президента Республики Беларусь от 10.06.2011 № 243 «О маркировке товаров» (далее – Указ № 243). </w:t>
      </w:r>
    </w:p>
    <w:p w14:paraId="35EB74AE" w14:textId="77777777" w:rsidR="00B24A68" w:rsidRPr="00A1261B" w:rsidRDefault="00B24A68" w:rsidP="00B2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261B">
        <w:rPr>
          <w:rFonts w:ascii="Times New Roman" w:hAnsi="Times New Roman" w:cs="Times New Roman"/>
          <w:sz w:val="30"/>
          <w:szCs w:val="30"/>
        </w:rPr>
        <w:t>В соответствии с пунктом 21 приложения 1 к Указу № 243 и пунктом 19 приложения 2 к Указу № 243 требования о маркировке не распространяются на товары, предназначенные для розничной торговли в розлив или вразвес из маркированной УКЗ или СИ тары.</w:t>
      </w:r>
    </w:p>
    <w:p w14:paraId="24E801D7" w14:textId="77777777" w:rsidR="00B24A68" w:rsidRPr="00A1261B" w:rsidRDefault="00B24A68" w:rsidP="00B2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261B">
        <w:rPr>
          <w:rFonts w:ascii="Times New Roman" w:hAnsi="Times New Roman" w:cs="Times New Roman"/>
          <w:sz w:val="30"/>
          <w:szCs w:val="30"/>
        </w:rPr>
        <w:t>В соответствии с пунктом 15 приложения 3 к Указу № 243 под товарами понимаются вещи, за исключением денежных средств и ценных бумаг, признаваемые в соответствии с гражданским законодательством движимым имуществом.</w:t>
      </w:r>
    </w:p>
    <w:p w14:paraId="739B6BA5" w14:textId="277308CA" w:rsidR="00B24A68" w:rsidRDefault="00B24A68" w:rsidP="00B2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261B">
        <w:rPr>
          <w:rFonts w:ascii="Times New Roman" w:hAnsi="Times New Roman" w:cs="Times New Roman"/>
          <w:sz w:val="30"/>
          <w:szCs w:val="30"/>
        </w:rPr>
        <w:t>Учитывая изложенное, при реализации в объектах общественного питания блюд (включая изготовленные напитки), приготовленных из товаров, подлежащих маркировке УКЗ или СИ, требования пункта 10</w:t>
      </w:r>
      <w:r w:rsidRPr="00CA1D94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A1261B">
        <w:rPr>
          <w:rFonts w:ascii="Times New Roman" w:hAnsi="Times New Roman" w:cs="Times New Roman"/>
          <w:sz w:val="30"/>
          <w:szCs w:val="30"/>
        </w:rPr>
        <w:t xml:space="preserve"> </w:t>
      </w:r>
      <w:r w:rsidR="008A79B3" w:rsidRPr="00A1261B">
        <w:rPr>
          <w:rFonts w:ascii="Times New Roman" w:hAnsi="Times New Roman" w:cs="Times New Roman"/>
          <w:sz w:val="30"/>
          <w:szCs w:val="30"/>
        </w:rPr>
        <w:t>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№ 924/16 (в редакции, вступающей в силу с 1 июля 2025 г., далее –</w:t>
      </w:r>
      <w:r w:rsidR="008A79B3">
        <w:rPr>
          <w:rFonts w:ascii="Times New Roman" w:hAnsi="Times New Roman" w:cs="Times New Roman"/>
          <w:sz w:val="30"/>
          <w:szCs w:val="30"/>
        </w:rPr>
        <w:t xml:space="preserve"> </w:t>
      </w:r>
      <w:r w:rsidR="008A79B3" w:rsidRPr="00A1261B">
        <w:rPr>
          <w:rFonts w:ascii="Times New Roman" w:hAnsi="Times New Roman" w:cs="Times New Roman"/>
          <w:sz w:val="30"/>
          <w:szCs w:val="30"/>
        </w:rPr>
        <w:t>Положение №</w:t>
      </w:r>
      <w:r w:rsidR="008A79B3">
        <w:rPr>
          <w:rFonts w:ascii="Times New Roman" w:hAnsi="Times New Roman" w:cs="Times New Roman"/>
          <w:sz w:val="30"/>
          <w:szCs w:val="30"/>
        </w:rPr>
        <w:t> </w:t>
      </w:r>
      <w:r w:rsidR="008A79B3" w:rsidRPr="00A1261B">
        <w:rPr>
          <w:rFonts w:ascii="Times New Roman" w:hAnsi="Times New Roman" w:cs="Times New Roman"/>
          <w:sz w:val="30"/>
          <w:szCs w:val="30"/>
        </w:rPr>
        <w:t>924/16)</w:t>
      </w:r>
      <w:r w:rsidR="008A79B3">
        <w:rPr>
          <w:rFonts w:ascii="Times New Roman" w:hAnsi="Times New Roman" w:cs="Times New Roman"/>
          <w:sz w:val="30"/>
          <w:szCs w:val="30"/>
        </w:rPr>
        <w:t xml:space="preserve"> </w:t>
      </w:r>
      <w:r w:rsidRPr="00A1261B">
        <w:rPr>
          <w:rFonts w:ascii="Times New Roman" w:hAnsi="Times New Roman" w:cs="Times New Roman"/>
          <w:sz w:val="30"/>
          <w:szCs w:val="30"/>
        </w:rPr>
        <w:t xml:space="preserve">в части ведения дифференцированного учета </w:t>
      </w:r>
      <w:r w:rsidRPr="00CD0A9F">
        <w:rPr>
          <w:rFonts w:ascii="Times New Roman" w:hAnsi="Times New Roman" w:cs="Times New Roman"/>
          <w:sz w:val="30"/>
          <w:szCs w:val="30"/>
        </w:rPr>
        <w:t>реализуемых товаров, не подлежащих маркировке УКЗ или СИ, не распространяются.</w:t>
      </w:r>
    </w:p>
    <w:p w14:paraId="5F253989" w14:textId="77777777" w:rsidR="008A79B3" w:rsidRPr="00CA1D94" w:rsidRDefault="008A79B3" w:rsidP="008A79B3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CA1D94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CA1D94">
        <w:rPr>
          <w:rFonts w:ascii="Times New Roman" w:hAnsi="Times New Roman" w:cs="Times New Roman"/>
          <w:i/>
          <w:sz w:val="30"/>
          <w:szCs w:val="30"/>
        </w:rPr>
        <w:t>. Для целей применения Положения № 924/16 под товарами, подлежащими маркировке, понимаются товары, включенные в перечень товаров, подлежащих маркировке средствами идентификации, или в перечень товаров, подлежащих маркировке унифицированными контрольными знаками, определенные постановлением Совета Министров Республики Беларусь от 29.07.2011 № 1030 «О подлежащих маркировке товарах» (часть пятая пункта 1 Положения № 924/16).</w:t>
      </w:r>
    </w:p>
    <w:p w14:paraId="2C7D9147" w14:textId="3C535A89" w:rsidR="00B24A68" w:rsidRPr="00CD0A9F" w:rsidRDefault="00B24A68" w:rsidP="00B24A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D0A9F">
        <w:rPr>
          <w:rFonts w:ascii="Times New Roman" w:hAnsi="Times New Roman" w:cs="Times New Roman"/>
          <w:sz w:val="30"/>
          <w:szCs w:val="30"/>
        </w:rPr>
        <w:t>При этом обращаем внимание, что при осуществлении реализации това</w:t>
      </w:r>
      <w:r w:rsidR="008D48E5">
        <w:rPr>
          <w:rFonts w:ascii="Times New Roman" w:hAnsi="Times New Roman" w:cs="Times New Roman"/>
          <w:sz w:val="30"/>
          <w:szCs w:val="30"/>
        </w:rPr>
        <w:t>ров, подлежащих маркировке УКЗ</w:t>
      </w:r>
      <w:r w:rsidRPr="00CD0A9F">
        <w:rPr>
          <w:rFonts w:ascii="Times New Roman" w:hAnsi="Times New Roman" w:cs="Times New Roman"/>
          <w:sz w:val="30"/>
          <w:szCs w:val="30"/>
        </w:rPr>
        <w:t>, в отношении таких товаров в силу требований пункта 10</w:t>
      </w:r>
      <w:r w:rsidRPr="00CD0A9F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CD0A9F">
        <w:rPr>
          <w:rFonts w:ascii="Times New Roman" w:hAnsi="Times New Roman" w:cs="Times New Roman"/>
          <w:sz w:val="30"/>
          <w:szCs w:val="30"/>
        </w:rPr>
        <w:t xml:space="preserve"> Положения № 924/16 должен быть обеспечен дифференцированный учет данных о реализуемых товарах.</w:t>
      </w:r>
    </w:p>
    <w:p w14:paraId="3F416D26" w14:textId="41A55305" w:rsidR="008C4321" w:rsidRPr="00CD0A9F" w:rsidRDefault="008C4321" w:rsidP="008C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5.2.</w:t>
      </w:r>
      <w:r w:rsidR="008D48E5" w:rsidRPr="008D48E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8D48E5" w:rsidRPr="008C4321">
        <w:rPr>
          <w:rFonts w:ascii="Times New Roman" w:eastAsia="Times New Roman" w:hAnsi="Times New Roman" w:cs="Times New Roman"/>
          <w:b/>
          <w:sz w:val="30"/>
          <w:szCs w:val="30"/>
        </w:rPr>
        <w:t>Вопрос</w:t>
      </w:r>
      <w:r w:rsidR="008D48E5">
        <w:rPr>
          <w:rFonts w:ascii="Times New Roman" w:eastAsia="Times New Roman" w:hAnsi="Times New Roman" w:cs="Times New Roman"/>
          <w:b/>
          <w:sz w:val="30"/>
          <w:szCs w:val="30"/>
        </w:rPr>
        <w:t xml:space="preserve">: </w:t>
      </w:r>
      <w:r w:rsidR="008D48E5" w:rsidRPr="008D48E5">
        <w:rPr>
          <w:rFonts w:ascii="Times New Roman" w:eastAsia="Times New Roman" w:hAnsi="Times New Roman" w:cs="Times New Roman"/>
          <w:sz w:val="30"/>
          <w:szCs w:val="30"/>
        </w:rPr>
        <w:t xml:space="preserve">Каким образом документально оформлять реализацию </w:t>
      </w:r>
      <w:r w:rsidR="008D48E5" w:rsidRPr="00CD0A9F">
        <w:rPr>
          <w:rFonts w:ascii="Times New Roman" w:eastAsia="Times New Roman" w:hAnsi="Times New Roman" w:cs="Times New Roman"/>
          <w:sz w:val="30"/>
          <w:szCs w:val="30"/>
        </w:rPr>
        <w:t>продукци</w:t>
      </w:r>
      <w:r w:rsidR="008D48E5">
        <w:rPr>
          <w:rFonts w:ascii="Times New Roman" w:eastAsia="Times New Roman" w:hAnsi="Times New Roman" w:cs="Times New Roman"/>
          <w:sz w:val="30"/>
          <w:szCs w:val="30"/>
        </w:rPr>
        <w:t>и</w:t>
      </w:r>
      <w:r w:rsidR="008D48E5" w:rsidRPr="00CD0A9F">
        <w:rPr>
          <w:rFonts w:ascii="Times New Roman" w:eastAsia="Times New Roman" w:hAnsi="Times New Roman" w:cs="Times New Roman"/>
          <w:sz w:val="30"/>
          <w:szCs w:val="30"/>
        </w:rPr>
        <w:t xml:space="preserve"> общественного питания и покупные товары (например, мороженое), подлежащие маркировки, </w:t>
      </w:r>
      <w:r w:rsidR="008D48E5">
        <w:rPr>
          <w:rFonts w:ascii="Times New Roman" w:eastAsia="Times New Roman" w:hAnsi="Times New Roman" w:cs="Times New Roman"/>
          <w:sz w:val="30"/>
          <w:szCs w:val="30"/>
        </w:rPr>
        <w:t xml:space="preserve">сотрудникам организации, которые обедают </w:t>
      </w:r>
      <w:r w:rsidRPr="00CD0A9F">
        <w:rPr>
          <w:rFonts w:ascii="Times New Roman" w:eastAsia="Times New Roman" w:hAnsi="Times New Roman" w:cs="Times New Roman"/>
          <w:sz w:val="30"/>
          <w:szCs w:val="30"/>
        </w:rPr>
        <w:t>в столовой через линию раздачи, а обеды оплачивает предприятие.</w:t>
      </w:r>
    </w:p>
    <w:p w14:paraId="793C8390" w14:textId="77777777" w:rsidR="008C4321" w:rsidRPr="008C4321" w:rsidRDefault="008C4321" w:rsidP="00B24A68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C4321">
        <w:rPr>
          <w:rFonts w:ascii="Times New Roman" w:eastAsia="Times New Roman" w:hAnsi="Times New Roman" w:cs="Times New Roman"/>
          <w:b/>
          <w:sz w:val="30"/>
          <w:szCs w:val="30"/>
        </w:rPr>
        <w:t>Ответ:</w:t>
      </w:r>
    </w:p>
    <w:p w14:paraId="219025D3" w14:textId="073C2EB6" w:rsidR="008C4321" w:rsidRPr="00CD0A9F" w:rsidRDefault="008C4321" w:rsidP="008C4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D0A9F">
        <w:rPr>
          <w:rFonts w:ascii="Times New Roman" w:hAnsi="Times New Roman" w:cs="Times New Roman"/>
          <w:sz w:val="30"/>
          <w:szCs w:val="30"/>
        </w:rPr>
        <w:lastRenderedPageBreak/>
        <w:t xml:space="preserve">В соответствии с подпунктом 35.22 пункта 35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</w:t>
      </w:r>
      <w:r w:rsidR="008D48E5">
        <w:rPr>
          <w:rFonts w:ascii="Times New Roman" w:hAnsi="Times New Roman" w:cs="Times New Roman"/>
          <w:sz w:val="30"/>
          <w:szCs w:val="30"/>
        </w:rPr>
        <w:br/>
      </w:r>
      <w:r w:rsidRPr="00CD0A9F">
        <w:rPr>
          <w:rFonts w:ascii="Times New Roman" w:hAnsi="Times New Roman" w:cs="Times New Roman"/>
          <w:sz w:val="30"/>
          <w:szCs w:val="30"/>
        </w:rPr>
        <w:t>№ 924/16 (в редакции, вступающей в силу с 1 июля 2025 г.) юридические лица и индивидуальные предприниматели вправе принимать платежи в свой адрес наличными денежными средствами без применения кассового оборудования и (или) карточных платежных терминалов в случаях продажи товаров, выполнения работ, оказания услуг юридическим лицам и индивидуальным предпринимателям в соответствии с законодательством. Таким образом, при реализации юридическим лицам и индивидуальным предпринимателям мороженого обязанность по использованию кассового оборудования и (или) карточных платежных терминалов у субъекта хозяйствования отсутствует.</w:t>
      </w:r>
    </w:p>
    <w:p w14:paraId="3207C288" w14:textId="77777777" w:rsidR="008C4321" w:rsidRPr="00CD0A9F" w:rsidRDefault="008C4321" w:rsidP="008C4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D0A9F">
        <w:rPr>
          <w:rFonts w:ascii="Times New Roman" w:hAnsi="Times New Roman" w:cs="Times New Roman"/>
          <w:sz w:val="30"/>
          <w:szCs w:val="30"/>
        </w:rPr>
        <w:t>Вместе с тем при реализации в адрес юридического лица мороженого и иных товаров со средствами идентификации (далее – СИ), нанесенным непосредственно на товар или его упаковку либо на материальный носитель, не содержащий элементы (средства) защиты от подделки или знак защиты (далее – незащищенное СИ), в соответствии с пунктом 3 Положения о маркировке товаров средствами идентификации, утвержденного Указом Президента Республики Беларусь от 10.06.2011 № 243 «О маркировке товаров», субъект хозяйствования обязан использовать товарно-транспортные и (или) товарные накладные, создаваемые в виде электронных документов, в которых указана информация о нанесенных СИ.</w:t>
      </w:r>
    </w:p>
    <w:p w14:paraId="6EBE9BB1" w14:textId="77777777" w:rsidR="008C4321" w:rsidRPr="00CD0A9F" w:rsidRDefault="008C4321" w:rsidP="008C4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D0A9F">
        <w:rPr>
          <w:rFonts w:ascii="Times New Roman" w:hAnsi="Times New Roman" w:cs="Times New Roman"/>
          <w:sz w:val="30"/>
          <w:szCs w:val="30"/>
        </w:rPr>
        <w:t>Таким образом, при реализации в адрес иного юридического лица мороженого, маркированного незащищенным СИ, реализующего субъекта возникает обязанность по оформлению и использованию товарно-транспортных и (или) товарных накладных, создаваемых в виде электронных документов.</w:t>
      </w:r>
    </w:p>
    <w:p w14:paraId="2167CFA9" w14:textId="77777777" w:rsidR="008C4321" w:rsidRDefault="008C4321" w:rsidP="008C4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D0A9F">
        <w:rPr>
          <w:rFonts w:ascii="Times New Roman" w:hAnsi="Times New Roman" w:cs="Times New Roman"/>
          <w:sz w:val="30"/>
          <w:szCs w:val="30"/>
        </w:rPr>
        <w:t>При этом отмечаем, что структурой и форматом электронных накладных и иных документов, подтверждающих перемещение товаров при осуществлении взаимной торговли с другими государствами, утвержденных постановлением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18.12.2023 № 9/75/35/26, предусмотрено, что информация о средствах идентификации для молочной продукции указывается в случае наличия у субъектов хозяйствования необходимых программных и технических средств для указания такой информации.</w:t>
      </w:r>
    </w:p>
    <w:p w14:paraId="0E5A2933" w14:textId="77777777" w:rsidR="00B24A68" w:rsidRDefault="00B24A68" w:rsidP="00B24A6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3EB3583" w14:textId="12F8C322" w:rsidR="00B24A68" w:rsidRDefault="00B24A68" w:rsidP="00B24A68">
      <w:pPr>
        <w:rPr>
          <w:rFonts w:ascii="Times New Roman" w:hAnsi="Times New Roman" w:cs="Times New Roman"/>
          <w:b/>
          <w:bCs/>
          <w:sz w:val="30"/>
          <w:szCs w:val="30"/>
        </w:rPr>
      </w:pPr>
    </w:p>
    <w:sectPr w:rsidR="00B24A68" w:rsidSect="004971E6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D7818" w14:textId="77777777" w:rsidR="00805B81" w:rsidRDefault="00805B81">
      <w:pPr>
        <w:spacing w:after="0" w:line="240" w:lineRule="auto"/>
      </w:pPr>
      <w:r>
        <w:separator/>
      </w:r>
    </w:p>
  </w:endnote>
  <w:endnote w:type="continuationSeparator" w:id="0">
    <w:p w14:paraId="7798293B" w14:textId="77777777" w:rsidR="00805B81" w:rsidRDefault="0080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3674F" w14:textId="77777777" w:rsidR="00805B81" w:rsidRDefault="00805B81">
      <w:pPr>
        <w:spacing w:after="0" w:line="240" w:lineRule="auto"/>
      </w:pPr>
      <w:r>
        <w:separator/>
      </w:r>
    </w:p>
  </w:footnote>
  <w:footnote w:type="continuationSeparator" w:id="0">
    <w:p w14:paraId="3CC2616E" w14:textId="77777777" w:rsidR="00805B81" w:rsidRDefault="0080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0110332"/>
      <w:docPartObj>
        <w:docPartGallery w:val="Page Numbers (Top of Page)"/>
        <w:docPartUnique/>
      </w:docPartObj>
    </w:sdtPr>
    <w:sdtEndPr/>
    <w:sdtContent>
      <w:p w14:paraId="244056A5" w14:textId="61DEE551" w:rsidR="00316780" w:rsidRDefault="00EE24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515">
          <w:rPr>
            <w:noProof/>
          </w:rPr>
          <w:t>5</w:t>
        </w:r>
        <w:r>
          <w:fldChar w:fldCharType="end"/>
        </w:r>
      </w:p>
    </w:sdtContent>
  </w:sdt>
  <w:p w14:paraId="5348AAAB" w14:textId="77777777" w:rsidR="00316780" w:rsidRDefault="00805B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505A9"/>
    <w:multiLevelType w:val="hybridMultilevel"/>
    <w:tmpl w:val="211A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16501"/>
    <w:multiLevelType w:val="multilevel"/>
    <w:tmpl w:val="6A30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68"/>
    <w:rsid w:val="000615F1"/>
    <w:rsid w:val="00125B54"/>
    <w:rsid w:val="00184270"/>
    <w:rsid w:val="00294286"/>
    <w:rsid w:val="00365D90"/>
    <w:rsid w:val="0040645D"/>
    <w:rsid w:val="004C49D2"/>
    <w:rsid w:val="004E593A"/>
    <w:rsid w:val="00510895"/>
    <w:rsid w:val="0065168D"/>
    <w:rsid w:val="006A661F"/>
    <w:rsid w:val="006C0271"/>
    <w:rsid w:val="006F5481"/>
    <w:rsid w:val="0071209E"/>
    <w:rsid w:val="0075599E"/>
    <w:rsid w:val="00805B81"/>
    <w:rsid w:val="008A79B3"/>
    <w:rsid w:val="008C4321"/>
    <w:rsid w:val="008D48E5"/>
    <w:rsid w:val="00913BBF"/>
    <w:rsid w:val="0092139F"/>
    <w:rsid w:val="009943AF"/>
    <w:rsid w:val="00A3009E"/>
    <w:rsid w:val="00A405BE"/>
    <w:rsid w:val="00A535B3"/>
    <w:rsid w:val="00A84AA4"/>
    <w:rsid w:val="00B24A68"/>
    <w:rsid w:val="00C167D4"/>
    <w:rsid w:val="00D253CB"/>
    <w:rsid w:val="00D3616E"/>
    <w:rsid w:val="00DC6F6D"/>
    <w:rsid w:val="00E71EC6"/>
    <w:rsid w:val="00EE24C4"/>
    <w:rsid w:val="00EE37A9"/>
    <w:rsid w:val="00F74545"/>
    <w:rsid w:val="00F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C68B"/>
  <w15:chartTrackingRefBased/>
  <w15:docId w15:val="{4F6E7278-170B-4300-A49C-B4ADA22F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68D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A68"/>
    <w:pPr>
      <w:ind w:left="720"/>
      <w:contextualSpacing/>
    </w:pPr>
  </w:style>
  <w:style w:type="paragraph" w:customStyle="1" w:styleId="ConsPlusNormal">
    <w:name w:val="ConsPlusNormal"/>
    <w:qFormat/>
    <w:rsid w:val="00B24A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B2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4A68"/>
    <w:rPr>
      <w:kern w:val="2"/>
      <w14:ligatures w14:val="standardContextual"/>
    </w:rPr>
  </w:style>
  <w:style w:type="character" w:customStyle="1" w:styleId="itemtext">
    <w:name w:val="itemtext"/>
    <w:basedOn w:val="a0"/>
    <w:rsid w:val="00B24A68"/>
  </w:style>
  <w:style w:type="paragraph" w:customStyle="1" w:styleId="breadcrumb-item">
    <w:name w:val="breadcrumb-item"/>
    <w:basedOn w:val="a"/>
    <w:rsid w:val="00B2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word-wrapper">
    <w:name w:val="word-wrapper"/>
    <w:basedOn w:val="a0"/>
    <w:rsid w:val="00B24A68"/>
  </w:style>
  <w:style w:type="paragraph" w:customStyle="1" w:styleId="p-normal">
    <w:name w:val="p-normal"/>
    <w:basedOn w:val="a"/>
    <w:rsid w:val="00B2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Normal (Web)"/>
    <w:basedOn w:val="a"/>
    <w:uiPriority w:val="99"/>
    <w:unhideWhenUsed/>
    <w:rsid w:val="00B2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7">
    <w:name w:val="Основной текст_"/>
    <w:link w:val="1"/>
    <w:locked/>
    <w:rsid w:val="00B24A68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7"/>
    <w:rsid w:val="00B24A68"/>
    <w:pPr>
      <w:widowControl w:val="0"/>
      <w:shd w:val="clear" w:color="auto" w:fill="FFFFFF"/>
      <w:spacing w:after="0" w:line="240" w:lineRule="atLeast"/>
    </w:pPr>
    <w:rPr>
      <w:kern w:val="0"/>
      <w:sz w:val="29"/>
      <w:szCs w:val="29"/>
      <w14:ligatures w14:val="none"/>
    </w:rPr>
  </w:style>
  <w:style w:type="character" w:styleId="a8">
    <w:name w:val="Hyperlink"/>
    <w:basedOn w:val="a0"/>
    <w:uiPriority w:val="99"/>
    <w:semiHidden/>
    <w:unhideWhenUsed/>
    <w:rsid w:val="00B24A6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E3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A9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ab">
    <w:name w:val="annotation reference"/>
    <w:basedOn w:val="a0"/>
    <w:uiPriority w:val="99"/>
    <w:semiHidden/>
    <w:unhideWhenUsed/>
    <w:rsid w:val="004E59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E59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E593A"/>
    <w:rPr>
      <w:kern w:val="2"/>
      <w:sz w:val="20"/>
      <w:szCs w:val="20"/>
      <w14:ligatures w14:val="standardContextual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59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E593A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73744&amp;a=17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60FF-2BF6-4CE8-980C-5DA84781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Балакер Елена Георгиевна</dc:creator>
  <cp:keywords/>
  <dc:description/>
  <cp:lastModifiedBy>Ширибало Алина Николаевна</cp:lastModifiedBy>
  <cp:revision>2</cp:revision>
  <cp:lastPrinted>2024-11-25T14:13:00Z</cp:lastPrinted>
  <dcterms:created xsi:type="dcterms:W3CDTF">2024-12-12T13:22:00Z</dcterms:created>
  <dcterms:modified xsi:type="dcterms:W3CDTF">2024-12-12T13:22:00Z</dcterms:modified>
</cp:coreProperties>
</file>